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83" w:rsidRDefault="003F7E38" w:rsidP="003F7E38">
      <w:pPr>
        <w:pStyle w:val="Nessunaspaziatura"/>
        <w:jc w:val="center"/>
        <w:rPr>
          <w:b/>
          <w:sz w:val="32"/>
        </w:rPr>
      </w:pPr>
      <w:r w:rsidRPr="003F7E38">
        <w:rPr>
          <w:b/>
          <w:sz w:val="32"/>
        </w:rPr>
        <w:t xml:space="preserve">LE </w:t>
      </w:r>
      <w:r w:rsidR="0020318F">
        <w:rPr>
          <w:b/>
          <w:sz w:val="32"/>
        </w:rPr>
        <w:t xml:space="preserve">PRINCIPALI </w:t>
      </w:r>
      <w:r w:rsidRPr="003F7E38">
        <w:rPr>
          <w:b/>
          <w:sz w:val="32"/>
        </w:rPr>
        <w:t xml:space="preserve">SCADENZE DEL MESE DI </w:t>
      </w:r>
      <w:r w:rsidR="00EE6DDF">
        <w:rPr>
          <w:b/>
          <w:sz w:val="32"/>
        </w:rPr>
        <w:t>MAGGIO</w:t>
      </w:r>
      <w:r w:rsidR="001D6CF9">
        <w:rPr>
          <w:b/>
          <w:sz w:val="32"/>
        </w:rPr>
        <w:t xml:space="preserve"> 202</w:t>
      </w:r>
      <w:r w:rsidR="003D03C1">
        <w:rPr>
          <w:b/>
          <w:sz w:val="32"/>
        </w:rPr>
        <w:t>6</w:t>
      </w:r>
    </w:p>
    <w:p w:rsidR="003F7E38" w:rsidRDefault="003F7E38" w:rsidP="003F7E38">
      <w:pPr>
        <w:pStyle w:val="Nessunaspaziatura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F7E38" w:rsidTr="003F7E38">
        <w:tc>
          <w:tcPr>
            <w:tcW w:w="1838" w:type="dxa"/>
          </w:tcPr>
          <w:p w:rsidR="003F7E38" w:rsidRPr="003F7E38" w:rsidRDefault="00A52E4A" w:rsidP="003D03C1">
            <w:pPr>
              <w:pStyle w:val="Nessunaspaziatura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D03C1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/0</w:t>
            </w:r>
            <w:r w:rsidR="00EE6DDF">
              <w:rPr>
                <w:b/>
                <w:sz w:val="24"/>
              </w:rPr>
              <w:t>5</w:t>
            </w:r>
            <w:r w:rsidR="001D6CF9">
              <w:rPr>
                <w:b/>
                <w:sz w:val="24"/>
              </w:rPr>
              <w:t>/202</w:t>
            </w:r>
            <w:r w:rsidR="003D03C1">
              <w:rPr>
                <w:b/>
                <w:sz w:val="24"/>
              </w:rPr>
              <w:t>6</w:t>
            </w:r>
          </w:p>
        </w:tc>
        <w:tc>
          <w:tcPr>
            <w:tcW w:w="7790" w:type="dxa"/>
          </w:tcPr>
          <w:p w:rsidR="003F7E38" w:rsidRDefault="003F7E38" w:rsidP="003F7E38">
            <w:pPr>
              <w:pStyle w:val="Nessunaspaziatura"/>
              <w:spacing w:before="120" w:after="1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IVA</w:t>
            </w:r>
            <w:r w:rsidR="00A52E4A">
              <w:rPr>
                <w:b/>
                <w:sz w:val="24"/>
              </w:rPr>
              <w:t xml:space="preserve"> 202</w:t>
            </w:r>
            <w:r w:rsidR="003D03C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– </w:t>
            </w:r>
            <w:r>
              <w:rPr>
                <w:sz w:val="24"/>
              </w:rPr>
              <w:t xml:space="preserve">versamento dell’IVA relativa al mese di </w:t>
            </w:r>
            <w:r w:rsidR="00EE6DDF">
              <w:rPr>
                <w:sz w:val="24"/>
              </w:rPr>
              <w:t>aprile</w:t>
            </w:r>
            <w:r>
              <w:rPr>
                <w:sz w:val="24"/>
              </w:rPr>
              <w:t xml:space="preserve"> 202</w:t>
            </w:r>
            <w:r w:rsidR="003D03C1">
              <w:rPr>
                <w:sz w:val="24"/>
              </w:rPr>
              <w:t>6</w:t>
            </w:r>
            <w:r>
              <w:rPr>
                <w:sz w:val="24"/>
              </w:rPr>
              <w:t xml:space="preserve"> per i contribuenti mensili</w:t>
            </w:r>
          </w:p>
          <w:p w:rsidR="00A52E4A" w:rsidRPr="00A52E4A" w:rsidRDefault="00A52E4A" w:rsidP="003F7E38">
            <w:pPr>
              <w:pStyle w:val="Nessunaspaziatura"/>
              <w:spacing w:before="120" w:after="120"/>
              <w:jc w:val="both"/>
              <w:rPr>
                <w:sz w:val="24"/>
              </w:rPr>
            </w:pPr>
            <w:r w:rsidRPr="00A52E4A">
              <w:rPr>
                <w:b/>
                <w:sz w:val="24"/>
              </w:rPr>
              <w:t>IVA 202</w:t>
            </w:r>
            <w:r w:rsidR="003D03C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– </w:t>
            </w:r>
            <w:r>
              <w:rPr>
                <w:sz w:val="24"/>
              </w:rPr>
              <w:t>versamento dell’IVA relativa al</w:t>
            </w:r>
            <w:r w:rsidR="00EE6DDF">
              <w:rPr>
                <w:sz w:val="24"/>
              </w:rPr>
              <w:t xml:space="preserve"> primo</w:t>
            </w:r>
            <w:r>
              <w:rPr>
                <w:sz w:val="24"/>
              </w:rPr>
              <w:t xml:space="preserve"> trimestre 202</w:t>
            </w:r>
            <w:r w:rsidR="003D03C1">
              <w:rPr>
                <w:sz w:val="24"/>
              </w:rPr>
              <w:t>6</w:t>
            </w:r>
            <w:r w:rsidR="00EE6DDF">
              <w:rPr>
                <w:sz w:val="24"/>
              </w:rPr>
              <w:t xml:space="preserve"> per i contribuenti trimestrali</w:t>
            </w:r>
          </w:p>
          <w:p w:rsidR="003F7E38" w:rsidRDefault="004726F5" w:rsidP="003F7E38">
            <w:pPr>
              <w:pStyle w:val="Nessunaspaziatura"/>
              <w:spacing w:before="120" w:after="1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RITENUTE – </w:t>
            </w:r>
            <w:r>
              <w:rPr>
                <w:sz w:val="24"/>
              </w:rPr>
              <w:t xml:space="preserve">versamento delle ritenute operate alla fonte su compensi, provvigioni e retribuzioni saldate nel mese di </w:t>
            </w:r>
            <w:r w:rsidR="00EE6DDF">
              <w:rPr>
                <w:sz w:val="24"/>
              </w:rPr>
              <w:t>aprile</w:t>
            </w:r>
            <w:r w:rsidR="00A52E4A">
              <w:rPr>
                <w:sz w:val="24"/>
              </w:rPr>
              <w:t xml:space="preserve"> 202</w:t>
            </w:r>
            <w:r w:rsidR="003D03C1">
              <w:rPr>
                <w:sz w:val="24"/>
              </w:rPr>
              <w:t>6</w:t>
            </w:r>
          </w:p>
          <w:p w:rsidR="00801106" w:rsidRDefault="004726F5" w:rsidP="00801106">
            <w:pPr>
              <w:pStyle w:val="Nessunaspaziatura"/>
              <w:spacing w:before="120" w:after="1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INPS – </w:t>
            </w:r>
            <w:r>
              <w:rPr>
                <w:sz w:val="24"/>
              </w:rPr>
              <w:t xml:space="preserve">versamento dei contributi relativi alle retribuzioni dei dipendenti ed ai compensi assoggettati alla Gestione Separata saldati nel mese di </w:t>
            </w:r>
            <w:r w:rsidR="00EE6DDF">
              <w:rPr>
                <w:sz w:val="24"/>
              </w:rPr>
              <w:t xml:space="preserve">aprile </w:t>
            </w:r>
            <w:r w:rsidR="00A52E4A">
              <w:rPr>
                <w:sz w:val="24"/>
              </w:rPr>
              <w:t>202</w:t>
            </w:r>
            <w:r w:rsidR="003D03C1">
              <w:rPr>
                <w:sz w:val="24"/>
              </w:rPr>
              <w:t>6</w:t>
            </w:r>
          </w:p>
          <w:p w:rsidR="00A52E4A" w:rsidRDefault="00A52E4A" w:rsidP="00801106">
            <w:pPr>
              <w:pStyle w:val="Nessunaspaziatura"/>
              <w:spacing w:before="120" w:after="120"/>
              <w:jc w:val="both"/>
              <w:rPr>
                <w:sz w:val="24"/>
              </w:rPr>
            </w:pPr>
            <w:r w:rsidRPr="00A52E4A">
              <w:rPr>
                <w:b/>
                <w:sz w:val="24"/>
              </w:rPr>
              <w:t xml:space="preserve">INAIL – </w:t>
            </w:r>
            <w:r>
              <w:rPr>
                <w:sz w:val="24"/>
              </w:rPr>
              <w:t>versamento dell</w:t>
            </w:r>
            <w:r w:rsidR="00EE6DDF">
              <w:rPr>
                <w:sz w:val="24"/>
              </w:rPr>
              <w:t>a seconda rata dell</w:t>
            </w:r>
            <w:r w:rsidR="001D6CF9">
              <w:rPr>
                <w:sz w:val="24"/>
              </w:rPr>
              <w:t>’autoliquidazione INAIL 202</w:t>
            </w:r>
            <w:r w:rsidR="003D03C1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3D03C1">
              <w:rPr>
                <w:sz w:val="24"/>
              </w:rPr>
              <w:t>6</w:t>
            </w:r>
            <w:r>
              <w:rPr>
                <w:sz w:val="24"/>
              </w:rPr>
              <w:t>, per chi abbia optato per la rateizzazione in quattro rate</w:t>
            </w:r>
          </w:p>
          <w:p w:rsidR="00D95A7A" w:rsidRPr="004726F5" w:rsidRDefault="009B0902" w:rsidP="003D03C1">
            <w:pPr>
              <w:pStyle w:val="Nessunaspaziatura"/>
              <w:spacing w:before="120" w:after="120"/>
              <w:jc w:val="both"/>
              <w:rPr>
                <w:sz w:val="24"/>
              </w:rPr>
            </w:pPr>
            <w:r w:rsidRPr="004726F5">
              <w:rPr>
                <w:b/>
                <w:sz w:val="24"/>
              </w:rPr>
              <w:t xml:space="preserve">INPS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versamento </w:t>
            </w:r>
            <w:r w:rsidR="00EE6DDF">
              <w:rPr>
                <w:sz w:val="24"/>
              </w:rPr>
              <w:t>della prima</w:t>
            </w:r>
            <w:r>
              <w:rPr>
                <w:sz w:val="24"/>
              </w:rPr>
              <w:t xml:space="preserve"> rata contributi minimi 202</w:t>
            </w:r>
            <w:r w:rsidR="003D03C1">
              <w:rPr>
                <w:sz w:val="24"/>
              </w:rPr>
              <w:t>6</w:t>
            </w:r>
            <w:r>
              <w:rPr>
                <w:sz w:val="24"/>
              </w:rPr>
              <w:t xml:space="preserve"> Gestione Commercianti / Artigiani</w:t>
            </w:r>
          </w:p>
        </w:tc>
      </w:tr>
      <w:tr w:rsidR="004726F5" w:rsidTr="003F7E38">
        <w:tc>
          <w:tcPr>
            <w:tcW w:w="1838" w:type="dxa"/>
          </w:tcPr>
          <w:p w:rsidR="004726F5" w:rsidRDefault="004726F5" w:rsidP="00A52E4A">
            <w:pPr>
              <w:pStyle w:val="Nessunaspaziatura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D03C1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</w:t>
            </w:r>
            <w:r w:rsidR="00DE2101">
              <w:rPr>
                <w:b/>
                <w:sz w:val="24"/>
              </w:rPr>
              <w:t>0</w:t>
            </w:r>
            <w:r w:rsidR="00EE6DDF">
              <w:rPr>
                <w:b/>
                <w:sz w:val="24"/>
              </w:rPr>
              <w:t>5</w:t>
            </w:r>
            <w:r w:rsidR="00DE2101">
              <w:rPr>
                <w:b/>
                <w:sz w:val="24"/>
              </w:rPr>
              <w:t>/202</w:t>
            </w:r>
            <w:r w:rsidR="003D03C1">
              <w:rPr>
                <w:b/>
                <w:sz w:val="24"/>
              </w:rPr>
              <w:t>6</w:t>
            </w:r>
          </w:p>
          <w:p w:rsidR="00A52E4A" w:rsidRDefault="00A52E4A" w:rsidP="001D6CF9">
            <w:pPr>
              <w:pStyle w:val="Nessunaspaziatura"/>
              <w:spacing w:before="120" w:after="120"/>
              <w:jc w:val="both"/>
              <w:rPr>
                <w:b/>
                <w:sz w:val="24"/>
              </w:rPr>
            </w:pPr>
          </w:p>
        </w:tc>
        <w:tc>
          <w:tcPr>
            <w:tcW w:w="7790" w:type="dxa"/>
          </w:tcPr>
          <w:p w:rsidR="005D288E" w:rsidRPr="00DE2101" w:rsidRDefault="004726F5" w:rsidP="003D03C1">
            <w:pPr>
              <w:pStyle w:val="Nessunaspaziatura"/>
              <w:spacing w:before="120" w:after="1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INTRASTAT – </w:t>
            </w:r>
            <w:r>
              <w:rPr>
                <w:sz w:val="24"/>
              </w:rPr>
              <w:t xml:space="preserve">trasmissione </w:t>
            </w:r>
            <w:r w:rsidR="00EE6DDF">
              <w:rPr>
                <w:sz w:val="24"/>
              </w:rPr>
              <w:t xml:space="preserve">degli </w:t>
            </w:r>
            <w:r>
              <w:rPr>
                <w:sz w:val="24"/>
              </w:rPr>
              <w:t xml:space="preserve">elenchi INTRASTAT relativi a cessioni ed acquisti intracomunitari del mese di </w:t>
            </w:r>
            <w:r w:rsidR="00EE6DDF">
              <w:rPr>
                <w:sz w:val="24"/>
              </w:rPr>
              <w:t>aprile</w:t>
            </w:r>
            <w:r w:rsidR="001D6CF9">
              <w:rPr>
                <w:sz w:val="24"/>
              </w:rPr>
              <w:t xml:space="preserve"> 202</w:t>
            </w:r>
            <w:r w:rsidR="003D03C1">
              <w:rPr>
                <w:sz w:val="24"/>
              </w:rPr>
              <w:t>6</w:t>
            </w:r>
          </w:p>
        </w:tc>
      </w:tr>
      <w:tr w:rsidR="00466111" w:rsidTr="003F7E38">
        <w:tc>
          <w:tcPr>
            <w:tcW w:w="1838" w:type="dxa"/>
          </w:tcPr>
          <w:p w:rsidR="00466111" w:rsidRDefault="001D6CF9" w:rsidP="001D6CF9">
            <w:pPr>
              <w:pStyle w:val="Nessunaspaziatura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3D03C1">
              <w:rPr>
                <w:b/>
                <w:sz w:val="24"/>
              </w:rPr>
              <w:t>1</w:t>
            </w:r>
            <w:r w:rsidR="00466111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6</w:t>
            </w:r>
            <w:r w:rsidR="00466111">
              <w:rPr>
                <w:b/>
                <w:sz w:val="24"/>
              </w:rPr>
              <w:t>/202</w:t>
            </w:r>
            <w:r w:rsidR="003D03C1">
              <w:rPr>
                <w:b/>
                <w:sz w:val="24"/>
              </w:rPr>
              <w:t>6</w:t>
            </w:r>
          </w:p>
          <w:p w:rsidR="001D6CF9" w:rsidRDefault="001D6CF9" w:rsidP="003D03C1">
            <w:pPr>
              <w:pStyle w:val="Nessunaspaziatura"/>
              <w:spacing w:before="120"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(scadenza originale 31/05/202</w:t>
            </w:r>
            <w:r w:rsidR="003D03C1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7790" w:type="dxa"/>
          </w:tcPr>
          <w:p w:rsidR="00EE6DDF" w:rsidRDefault="00EE6DDF" w:rsidP="00EE6DDF">
            <w:pPr>
              <w:pStyle w:val="Nessunaspaziatura"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INPS – </w:t>
            </w:r>
            <w:r>
              <w:rPr>
                <w:sz w:val="24"/>
              </w:rPr>
              <w:t>trasmissione telematica del flusso UNIEMENS relativo alle retribuzioni e ai compensi relativi al</w:t>
            </w:r>
            <w:r w:rsidR="001D6CF9">
              <w:rPr>
                <w:sz w:val="24"/>
              </w:rPr>
              <w:t xml:space="preserve"> mese di aprile 202</w:t>
            </w:r>
            <w:r w:rsidR="003D03C1">
              <w:rPr>
                <w:sz w:val="24"/>
              </w:rPr>
              <w:t>6</w:t>
            </w:r>
          </w:p>
          <w:p w:rsidR="009D6D75" w:rsidRPr="009D6D75" w:rsidRDefault="009D6D75" w:rsidP="00EE6DDF">
            <w:pPr>
              <w:pStyle w:val="Nessunaspaziatura"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IVA – </w:t>
            </w:r>
            <w:r>
              <w:rPr>
                <w:sz w:val="24"/>
              </w:rPr>
              <w:t xml:space="preserve">comunicazione delle liquidazioni periodiche (LIPE) trimestrali </w:t>
            </w:r>
            <w:r w:rsidR="001D6CF9">
              <w:rPr>
                <w:sz w:val="24"/>
              </w:rPr>
              <w:t>relative al primo trimestre 202</w:t>
            </w:r>
            <w:r w:rsidR="003D03C1">
              <w:rPr>
                <w:sz w:val="24"/>
              </w:rPr>
              <w:t>6</w:t>
            </w:r>
          </w:p>
          <w:p w:rsidR="00EE6DDF" w:rsidRPr="00D95A7A" w:rsidRDefault="00EE6DDF" w:rsidP="003D03C1">
            <w:pPr>
              <w:pStyle w:val="Nessunaspaziatura"/>
              <w:rPr>
                <w:sz w:val="24"/>
              </w:rPr>
            </w:pPr>
            <w:r>
              <w:rPr>
                <w:b/>
                <w:sz w:val="24"/>
              </w:rPr>
              <w:t xml:space="preserve">BOLLI FATTURE ELETTRONICHE – </w:t>
            </w:r>
            <w:r>
              <w:rPr>
                <w:sz w:val="24"/>
              </w:rPr>
              <w:t>versamento dei bolli relativi alle fatture elettroniche del primo trimestre 202</w:t>
            </w:r>
            <w:r w:rsidR="003D03C1">
              <w:rPr>
                <w:sz w:val="24"/>
              </w:rPr>
              <w:t>6</w:t>
            </w:r>
            <w:r>
              <w:rPr>
                <w:sz w:val="24"/>
              </w:rPr>
              <w:t xml:space="preserve">; si precisa che, </w:t>
            </w:r>
            <w:r w:rsidRPr="00EE6DDF">
              <w:rPr>
                <w:b/>
                <w:sz w:val="24"/>
              </w:rPr>
              <w:t>se l’importo dovuto non supera 5.000,00 euro</w:t>
            </w:r>
            <w:r>
              <w:rPr>
                <w:sz w:val="24"/>
              </w:rPr>
              <w:t xml:space="preserve">, è possibile rinviare il pagamento alla scadenza del versamento dei bolli relativi alle fatture elettroniche </w:t>
            </w:r>
            <w:r w:rsidR="001D6CF9">
              <w:rPr>
                <w:b/>
                <w:sz w:val="24"/>
              </w:rPr>
              <w:t>del secondo trimestre 202</w:t>
            </w:r>
            <w:r w:rsidR="003D03C1">
              <w:rPr>
                <w:b/>
                <w:sz w:val="24"/>
              </w:rPr>
              <w:t>6</w:t>
            </w:r>
            <w:r>
              <w:rPr>
                <w:sz w:val="24"/>
              </w:rPr>
              <w:t xml:space="preserve">, ovvero il </w:t>
            </w:r>
            <w:r w:rsidR="001D6CF9">
              <w:rPr>
                <w:b/>
                <w:sz w:val="24"/>
              </w:rPr>
              <w:t>30 settembre 202</w:t>
            </w:r>
            <w:r w:rsidR="003D03C1">
              <w:rPr>
                <w:b/>
                <w:sz w:val="24"/>
              </w:rPr>
              <w:t>6</w:t>
            </w:r>
            <w:bookmarkStart w:id="0" w:name="_GoBack"/>
            <w:bookmarkEnd w:id="0"/>
          </w:p>
        </w:tc>
      </w:tr>
    </w:tbl>
    <w:p w:rsidR="003F7E38" w:rsidRPr="00EE6DDF" w:rsidRDefault="003F7E38" w:rsidP="00EE6DDF"/>
    <w:sectPr w:rsidR="003F7E38" w:rsidRPr="00EE6D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CC" w:rsidRDefault="00A301CC" w:rsidP="00A301CC">
      <w:pPr>
        <w:spacing w:after="0" w:line="240" w:lineRule="auto"/>
      </w:pPr>
      <w:r>
        <w:separator/>
      </w:r>
    </w:p>
  </w:endnote>
  <w:endnote w:type="continuationSeparator" w:id="0">
    <w:p w:rsidR="00A301CC" w:rsidRDefault="00A301CC" w:rsidP="00A3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6A" w:rsidRDefault="000A536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5D" w:rsidRDefault="000C5B5D">
    <w:pPr>
      <w:pStyle w:val="Pidipagina"/>
    </w:pPr>
  </w:p>
  <w:p w:rsidR="000C5B5D" w:rsidRDefault="000C5B5D">
    <w:pPr>
      <w:pStyle w:val="Pidipagina"/>
    </w:pPr>
    <w:r>
      <w:rPr>
        <w:noProof/>
        <w:lang w:eastAsia="it-IT"/>
      </w:rPr>
      <w:drawing>
        <wp:inline distT="0" distB="0" distL="0" distR="0" wp14:anchorId="0726389B" wp14:editId="6056384C">
          <wp:extent cx="1190625" cy="37035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artner24Ore_positivo_col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0" cy="385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A">
      <w:tab/>
    </w:r>
    <w:r w:rsidR="000A536A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6A" w:rsidRDefault="000A53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CC" w:rsidRDefault="00A301CC" w:rsidP="00A301CC">
      <w:pPr>
        <w:spacing w:after="0" w:line="240" w:lineRule="auto"/>
      </w:pPr>
      <w:r>
        <w:separator/>
      </w:r>
    </w:p>
  </w:footnote>
  <w:footnote w:type="continuationSeparator" w:id="0">
    <w:p w:rsidR="00A301CC" w:rsidRDefault="00A301CC" w:rsidP="00A3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6A" w:rsidRDefault="000A53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CC" w:rsidRPr="00A301CC" w:rsidRDefault="000A536A" w:rsidP="000A536A">
    <w:pPr>
      <w:pStyle w:val="Intestazione"/>
      <w:jc w:val="both"/>
      <w:rPr>
        <w:rFonts w:ascii="Arial" w:eastAsia="Times New Roman" w:hAnsi="Arial" w:cs="Arial"/>
        <w:b/>
        <w:sz w:val="28"/>
        <w:szCs w:val="28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-392430</wp:posOffset>
          </wp:positionV>
          <wp:extent cx="2252980" cy="1592580"/>
          <wp:effectExtent l="0" t="0" r="0" b="762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DCEC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980" cy="159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1CC" w:rsidRPr="00A301CC">
      <w:rPr>
        <w:rFonts w:ascii="Arial" w:eastAsia="Times New Roman" w:hAnsi="Arial" w:cs="Arial"/>
        <w:b/>
        <w:sz w:val="28"/>
        <w:szCs w:val="28"/>
        <w:lang w:eastAsia="it-IT"/>
      </w:rPr>
      <w:t>MATTEO BALDUZZI</w:t>
    </w:r>
  </w:p>
  <w:p w:rsidR="00A301CC" w:rsidRPr="00A301CC" w:rsidRDefault="00A301CC" w:rsidP="000A536A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b/>
        <w:lang w:eastAsia="it-IT"/>
      </w:rPr>
    </w:pPr>
    <w:r w:rsidRPr="00A301CC">
      <w:rPr>
        <w:rFonts w:ascii="Arial" w:eastAsia="Times New Roman" w:hAnsi="Arial" w:cs="Arial"/>
        <w:b/>
        <w:lang w:eastAsia="it-IT"/>
      </w:rPr>
      <w:t>DOTTORE COMMERCIALISTA</w:t>
    </w:r>
  </w:p>
  <w:p w:rsidR="00A301CC" w:rsidRPr="00A301CC" w:rsidRDefault="00A301CC" w:rsidP="000A536A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b/>
        <w:lang w:eastAsia="it-IT"/>
      </w:rPr>
    </w:pPr>
    <w:r w:rsidRPr="00A301CC">
      <w:rPr>
        <w:rFonts w:ascii="Arial" w:eastAsia="Times New Roman" w:hAnsi="Arial" w:cs="Arial"/>
        <w:b/>
        <w:lang w:eastAsia="it-IT"/>
      </w:rPr>
      <w:t>Via Tranquillo Cremona n° 21/A – 40137 – BOLOGNA</w:t>
    </w:r>
  </w:p>
  <w:p w:rsidR="00A301CC" w:rsidRPr="00A301CC" w:rsidRDefault="00A301CC" w:rsidP="000A536A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b/>
        <w:lang w:val="fr-FR" w:eastAsia="it-IT"/>
      </w:rPr>
    </w:pPr>
    <w:r w:rsidRPr="00A301CC">
      <w:rPr>
        <w:rFonts w:ascii="Arial" w:eastAsia="Times New Roman" w:hAnsi="Arial" w:cs="Arial"/>
        <w:b/>
        <w:lang w:val="fr-FR" w:eastAsia="it-IT"/>
      </w:rPr>
      <w:t>P. IVA 03088191204</w:t>
    </w:r>
  </w:p>
  <w:p w:rsidR="00A301CC" w:rsidRDefault="00A301CC" w:rsidP="000A536A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b/>
        <w:lang w:val="fr-FR" w:eastAsia="it-IT"/>
      </w:rPr>
    </w:pPr>
    <w:r w:rsidRPr="00A301CC">
      <w:rPr>
        <w:rFonts w:ascii="Arial" w:eastAsia="Times New Roman" w:hAnsi="Arial" w:cs="Arial"/>
        <w:b/>
        <w:lang w:val="fr-FR" w:eastAsia="it-IT"/>
      </w:rPr>
      <w:t>COD. FISC. BLD MTT 82T17 A785Y</w:t>
    </w:r>
  </w:p>
  <w:p w:rsidR="000A536A" w:rsidRPr="000C5B5D" w:rsidRDefault="000A536A" w:rsidP="000C5B5D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b/>
        <w:noProof/>
        <w:sz w:val="28"/>
        <w:szCs w:val="28"/>
        <w:lang w:eastAsia="it-IT"/>
      </w:rPr>
    </w:pPr>
  </w:p>
  <w:p w:rsidR="00A301CC" w:rsidRDefault="00A301C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6A" w:rsidRDefault="000A53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20CC"/>
    <w:multiLevelType w:val="hybridMultilevel"/>
    <w:tmpl w:val="E30A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C61AF"/>
    <w:multiLevelType w:val="hybridMultilevel"/>
    <w:tmpl w:val="7FD45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31760"/>
    <w:multiLevelType w:val="hybridMultilevel"/>
    <w:tmpl w:val="B950D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CC"/>
    <w:rsid w:val="00034883"/>
    <w:rsid w:val="00044A68"/>
    <w:rsid w:val="000A536A"/>
    <w:rsid w:val="000C5B5D"/>
    <w:rsid w:val="000D1E9D"/>
    <w:rsid w:val="001D6CF9"/>
    <w:rsid w:val="001F606E"/>
    <w:rsid w:val="0020318F"/>
    <w:rsid w:val="00236EE2"/>
    <w:rsid w:val="00364E89"/>
    <w:rsid w:val="003756F4"/>
    <w:rsid w:val="003D03C1"/>
    <w:rsid w:val="003F7E38"/>
    <w:rsid w:val="0044286D"/>
    <w:rsid w:val="0045398F"/>
    <w:rsid w:val="00466111"/>
    <w:rsid w:val="004726F5"/>
    <w:rsid w:val="004A7EBD"/>
    <w:rsid w:val="005C79BA"/>
    <w:rsid w:val="005D288E"/>
    <w:rsid w:val="00645632"/>
    <w:rsid w:val="0073601F"/>
    <w:rsid w:val="00781DCA"/>
    <w:rsid w:val="007A5DAE"/>
    <w:rsid w:val="00801106"/>
    <w:rsid w:val="0080535F"/>
    <w:rsid w:val="00953D03"/>
    <w:rsid w:val="009658B4"/>
    <w:rsid w:val="009B0902"/>
    <w:rsid w:val="009D6D75"/>
    <w:rsid w:val="00A301CC"/>
    <w:rsid w:val="00A52E4A"/>
    <w:rsid w:val="00AD4A07"/>
    <w:rsid w:val="00AE2855"/>
    <w:rsid w:val="00BD3DA1"/>
    <w:rsid w:val="00C6112C"/>
    <w:rsid w:val="00C80081"/>
    <w:rsid w:val="00C9152F"/>
    <w:rsid w:val="00CA10EA"/>
    <w:rsid w:val="00D137DD"/>
    <w:rsid w:val="00D95A7A"/>
    <w:rsid w:val="00DB3F7C"/>
    <w:rsid w:val="00DE2101"/>
    <w:rsid w:val="00EE6DDF"/>
    <w:rsid w:val="00F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00B26CC-1D0A-4682-A64D-646451E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1CC"/>
  </w:style>
  <w:style w:type="paragraph" w:styleId="Pidipagina">
    <w:name w:val="footer"/>
    <w:basedOn w:val="Normale"/>
    <w:link w:val="PidipaginaCarattere"/>
    <w:uiPriority w:val="99"/>
    <w:unhideWhenUsed/>
    <w:rsid w:val="00A3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1CC"/>
  </w:style>
  <w:style w:type="paragraph" w:styleId="Nessunaspaziatura">
    <w:name w:val="No Spacing"/>
    <w:uiPriority w:val="1"/>
    <w:qFormat/>
    <w:rsid w:val="00A301C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B5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F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7B07-09C1-4567-AED3-9E7C2783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Balduzzi</dc:creator>
  <cp:keywords/>
  <dc:description/>
  <cp:lastModifiedBy>Matteo Balduzzi</cp:lastModifiedBy>
  <cp:revision>6</cp:revision>
  <cp:lastPrinted>2024-01-11T08:59:00Z</cp:lastPrinted>
  <dcterms:created xsi:type="dcterms:W3CDTF">2024-05-02T09:58:00Z</dcterms:created>
  <dcterms:modified xsi:type="dcterms:W3CDTF">2026-05-05T20:46:00Z</dcterms:modified>
</cp:coreProperties>
</file>